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00" w:rsidRPr="00D70D00" w:rsidRDefault="00D70D00">
      <w:pPr>
        <w:rPr>
          <w:sz w:val="28"/>
          <w:szCs w:val="28"/>
        </w:rPr>
      </w:pPr>
      <w:bookmarkStart w:id="0" w:name="_GoBack"/>
      <w:r w:rsidRPr="00D70D00">
        <w:rPr>
          <w:sz w:val="28"/>
          <w:szCs w:val="28"/>
        </w:rPr>
        <w:t>Project Brief:  How I came here</w:t>
      </w:r>
    </w:p>
    <w:p w:rsidR="00D70D00" w:rsidRPr="00D70D00" w:rsidRDefault="00D70D00" w:rsidP="00D70D00">
      <w:pPr>
        <w:shd w:val="clear" w:color="auto" w:fill="FFFFFF"/>
        <w:spacing w:before="100" w:beforeAutospacing="1" w:after="100" w:afterAutospacing="1" w:line="240" w:lineRule="auto"/>
        <w:textAlignment w:val="center"/>
        <w:rPr>
          <w:rFonts w:eastAsia="Times New Roman" w:cs="Arial"/>
          <w:b/>
          <w:color w:val="222222"/>
          <w:lang w:eastAsia="en-AU"/>
        </w:rPr>
      </w:pPr>
      <w:r w:rsidRPr="00D70D00">
        <w:rPr>
          <w:rFonts w:eastAsia="Times New Roman" w:cs="Arial"/>
          <w:b/>
          <w:color w:val="222222"/>
          <w:lang w:eastAsia="en-AU"/>
        </w:rPr>
        <w:t>Baghdad to Broome, city to country, rural to coast - tell us about your move for a better life.</w:t>
      </w:r>
      <w:r>
        <w:rPr>
          <w:rFonts w:eastAsia="Times New Roman" w:cs="Arial"/>
          <w:b/>
          <w:color w:val="222222"/>
          <w:lang w:eastAsia="en-AU"/>
        </w:rPr>
        <w:t xml:space="preserve">  </w:t>
      </w:r>
      <w:r w:rsidRPr="00D70D00">
        <w:rPr>
          <w:rFonts w:eastAsia="Times New Roman" w:cs="Arial"/>
          <w:b/>
          <w:color w:val="222222"/>
          <w:lang w:eastAsia="en-AU"/>
        </w:rPr>
        <w:t>It could be a story of migration, a tree or sea change adventure, returning to your home town, or moving for work or love.</w:t>
      </w:r>
      <w:r>
        <w:rPr>
          <w:rFonts w:eastAsia="Times New Roman" w:cs="Arial"/>
          <w:b/>
          <w:color w:val="222222"/>
          <w:lang w:eastAsia="en-AU"/>
        </w:rPr>
        <w:t xml:space="preserve">  </w:t>
      </w:r>
      <w:r w:rsidRPr="00D70D00">
        <w:rPr>
          <w:rFonts w:eastAsia="Times New Roman" w:cs="Arial"/>
          <w:b/>
          <w:color w:val="222222"/>
          <w:lang w:eastAsia="en-AU"/>
        </w:rPr>
        <w:t>Where did you move from, and why? What challenges did you face? What connects you to where you live now?</w:t>
      </w:r>
    </w:p>
    <w:bookmarkEnd w:id="0"/>
    <w:p w:rsidR="00D70D00" w:rsidRPr="00D70D00" w:rsidRDefault="00D70D00" w:rsidP="00D70D00">
      <w:pPr>
        <w:rPr>
          <w:i/>
        </w:rPr>
      </w:pPr>
      <w:r>
        <w:rPr>
          <w:i/>
        </w:rPr>
        <w:t xml:space="preserve">Bev’s working draft for editing:  too many words, needs more focus (?) etc.. </w:t>
      </w:r>
    </w:p>
    <w:p w:rsidR="00D70D00" w:rsidRDefault="00D70D00">
      <w:pPr>
        <w:rPr>
          <w:i/>
        </w:rPr>
      </w:pPr>
      <w:r w:rsidRPr="00D70D00">
        <w:rPr>
          <w:i/>
        </w:rPr>
        <w:t xml:space="preserve">Note:  I didn’t have the brief with me when I wrote this so it is more the repercussions of my parents move to Clayton for a better life… </w:t>
      </w:r>
    </w:p>
    <w:p w:rsidR="00AA0DA3" w:rsidRDefault="003E2802">
      <w:r>
        <w:t xml:space="preserve">Recently </w:t>
      </w:r>
      <w:r w:rsidR="00D70D00">
        <w:t xml:space="preserve">I found myself having coffee at a </w:t>
      </w:r>
      <w:r>
        <w:t>Turkish s</w:t>
      </w:r>
      <w:r w:rsidR="009678C8">
        <w:t xml:space="preserve">treet café in Clayton Road, </w:t>
      </w:r>
      <w:r>
        <w:t xml:space="preserve">Clayton, </w:t>
      </w:r>
      <w:r w:rsidR="009678C8">
        <w:t>for many years now a busy cross cultural shopping strip in an outer Melbourne suburb, 20 km from Finders Street Station on the Dandenong line.  How we</w:t>
      </w:r>
      <w:r>
        <w:t>ll I used to know this road, this</w:t>
      </w:r>
      <w:r w:rsidR="009678C8">
        <w:t xml:space="preserve"> railway line</w:t>
      </w:r>
      <w:r>
        <w:t>, these buildings</w:t>
      </w:r>
      <w:r w:rsidR="009678C8">
        <w:t xml:space="preserve">.  How many times did I wait at the level crossing </w:t>
      </w:r>
      <w:r w:rsidR="00D70D00">
        <w:t>for which bells are now tolling to warn pedestrians to wait until  trains</w:t>
      </w:r>
      <w:r w:rsidR="009678C8">
        <w:t xml:space="preserve"> pass</w:t>
      </w:r>
      <w:r>
        <w:t xml:space="preserve">.  </w:t>
      </w:r>
      <w:r w:rsidR="00D70D00">
        <w:t xml:space="preserve">I can still remember standing with my mother and school friends on Clayton Station watching young Queen Elizabeth and Prince Phillip waving  from the back of the royal train as it slowed down so that we could see them passing by.   In my childhood a man opened the gates manually, to b ereplaced during my adolescence by gates operated by a man in the signal box.  For many years now automatic </w:t>
      </w:r>
      <w:r w:rsidR="009678C8">
        <w:t xml:space="preserve">boom gates </w:t>
      </w:r>
      <w:r w:rsidR="00D70D00">
        <w:t xml:space="preserve">have </w:t>
      </w:r>
      <w:r w:rsidR="009678C8">
        <w:t>flutter</w:t>
      </w:r>
      <w:r w:rsidR="00D70D00">
        <w:t>ed</w:t>
      </w:r>
      <w:r w:rsidR="009678C8">
        <w:t xml:space="preserve"> open and closed </w:t>
      </w:r>
      <w:r w:rsidR="00D70D00">
        <w:t xml:space="preserve">continually throughout the day, most recently linked to traffic lights to better manage the busy intersection which is currently part of the Level Crossings Removal Project.  </w:t>
      </w:r>
      <w:r w:rsidR="009678C8">
        <w:t xml:space="preserve"> </w:t>
      </w:r>
    </w:p>
    <w:p w:rsidR="009678C8" w:rsidRDefault="009678C8">
      <w:r>
        <w:t>From early childhood I lived on the gently sloping hill on the north side of the Clayton Station in sight of the railway crossing.  Early memories of Clayton Road are of two newly built brick homes</w:t>
      </w:r>
      <w:r w:rsidR="00D70D00">
        <w:t>, one of them ours,</w:t>
      </w:r>
      <w:r>
        <w:t xml:space="preserve"> opposite five older homes and a</w:t>
      </w:r>
      <w:r w:rsidR="00D70D00">
        <w:t xml:space="preserve">n historic convalescent hospital which is </w:t>
      </w:r>
      <w:r>
        <w:t>now part of the Monash Medical Centre.  Outside our kitchen window were paddocks owned by old farmer Einsedel, one of two brothers who had farmed in Clayton for many years.  I can remember being held up at the kitchen window to see cows and calves and to watch a pony being broken in.  Cows and even the occasional bull would break fences and flee down Clayton Road.  Acorn festooned trees adorned the side</w:t>
      </w:r>
      <w:r w:rsidR="00EF359F">
        <w:t xml:space="preserve">s of the road.  </w:t>
      </w:r>
      <w:r w:rsidR="003E2802">
        <w:t>The iceman delivered blocks of ice for the icechest during my childhood and even up to my early twenties the milk man delivered milk in the early morning in a horse drawn cart.  The night man exchanged cans in drafty backyard toilets behind most houses, however my father had held out to have an internal septic toilet which we flushed by pulling a chain!</w:t>
      </w:r>
    </w:p>
    <w:p w:rsidR="003E2802" w:rsidRDefault="003E2802">
      <w:r>
        <w:t>My father and his neighbour friend were returned soldiers who travelled by train to work at the Albert Park Barracks where they had both taken up civilian roles with the Department of Defence.  At the end of the week they would often be late home, having detoured to a hotel for the ‘six o’clock’ swill, singing war songs as they walked up the hill from the Station to their young families.  Both were active members of the newly formed Clayton RSL.  My father organised a cannon from the Depar</w:t>
      </w:r>
      <w:r w:rsidR="00D70D00">
        <w:t xml:space="preserve">tment of the Army, </w:t>
      </w:r>
      <w:r w:rsidR="00D70D00">
        <w:lastRenderedPageBreak/>
        <w:t>and our neighbour</w:t>
      </w:r>
      <w:r>
        <w:t xml:space="preserve"> an anchor from the Department of Navy, which still proudly stand outside the RSL building in the road which runs alongside the railway line. </w:t>
      </w:r>
    </w:p>
    <w:p w:rsidR="003E2802" w:rsidRDefault="003E2802">
      <w:r>
        <w:t>As I sat in the Turkish café looking out at the shops, many with Chinese and other language signage; at the now retired European</w:t>
      </w:r>
      <w:r w:rsidR="00D70D00">
        <w:t xml:space="preserve"> men who had worked in the facto</w:t>
      </w:r>
      <w:r>
        <w:t xml:space="preserve">ries which provided employment in Clayton for post war migrants, and the latest crop of university students from many cultures who have attended Monash University </w:t>
      </w:r>
      <w:r w:rsidR="00D70D00">
        <w:t xml:space="preserve">since the 1970s as I did in the 1960’s, I found myself reflecting on </w:t>
      </w:r>
      <w:r>
        <w:t>what linked the Clayton of today with the Clayton of my youth.</w:t>
      </w:r>
    </w:p>
    <w:p w:rsidR="003E2802" w:rsidRDefault="003E2802">
      <w:r>
        <w:t>I had largely left Clayton behind me when I moved away to tea</w:t>
      </w:r>
      <w:r w:rsidR="00D70D00">
        <w:t>ch in the country after graduating from nearby Monash U</w:t>
      </w:r>
      <w:r>
        <w:t>niversity</w:t>
      </w:r>
      <w:r w:rsidR="00D70D00">
        <w:t xml:space="preserve">.  For many years I tended not to emphasise the fact that I grew up in Clayton. </w:t>
      </w:r>
      <w:r>
        <w:t xml:space="preserve"> </w:t>
      </w:r>
      <w:r w:rsidR="00D70D00">
        <w:t xml:space="preserve">It wasn’t possible to reject it altogether however as </w:t>
      </w:r>
      <w:r>
        <w:t xml:space="preserve">my </w:t>
      </w:r>
      <w:r w:rsidR="00D70D00">
        <w:t xml:space="preserve">loved </w:t>
      </w:r>
      <w:r>
        <w:t>widowed mother ha</w:t>
      </w:r>
      <w:r w:rsidR="00D70D00">
        <w:t>d</w:t>
      </w:r>
      <w:r>
        <w:t xml:space="preserve"> strong </w:t>
      </w:r>
      <w:r w:rsidR="00D70D00">
        <w:t xml:space="preserve">work and friendship </w:t>
      </w:r>
      <w:r>
        <w:t xml:space="preserve">networks </w:t>
      </w:r>
      <w:r w:rsidR="00D70D00">
        <w:t xml:space="preserve">in Clayton and continued to live happily </w:t>
      </w:r>
      <w:r>
        <w:t xml:space="preserve">there until the </w:t>
      </w:r>
      <w:r w:rsidR="00D70D00">
        <w:t xml:space="preserve">busy </w:t>
      </w:r>
      <w:r>
        <w:t xml:space="preserve">traffic </w:t>
      </w:r>
      <w:r w:rsidR="00D70D00">
        <w:t xml:space="preserve">took its toll </w:t>
      </w:r>
      <w:r>
        <w:t>and a wealthy pathologist attached to the new Monash Medical Centre ma</w:t>
      </w:r>
      <w:r w:rsidR="00D70D00">
        <w:t>de an irresistible offer for the</w:t>
      </w:r>
      <w:r>
        <w:t xml:space="preserve"> late forties built war service home which she had lived in for almost forty years.  </w:t>
      </w:r>
    </w:p>
    <w:p w:rsidR="00D70D00" w:rsidRDefault="00D70D00">
      <w:r>
        <w:t>Sitting in Clayton Road</w:t>
      </w:r>
      <w:r w:rsidR="003E2802">
        <w:t xml:space="preserve"> </w:t>
      </w:r>
      <w:r>
        <w:t xml:space="preserve">drinking strong coffee and eating a delicious almond croissant, </w:t>
      </w:r>
      <w:r w:rsidR="003E2802">
        <w:t xml:space="preserve">a rather belated sense of </w:t>
      </w:r>
      <w:r>
        <w:t xml:space="preserve">the </w:t>
      </w:r>
      <w:r w:rsidR="003E2802">
        <w:t xml:space="preserve">meaning of Clayton as place, </w:t>
      </w:r>
      <w:r>
        <w:t>even ‘my place’, crept up on me</w:t>
      </w:r>
      <w:r w:rsidR="003E2802">
        <w:t xml:space="preserve">.  Clayton has been a place of transition from trauma to hope for many people since the early 1950’s.  </w:t>
      </w:r>
    </w:p>
    <w:p w:rsidR="00D70D00" w:rsidRDefault="003E2802">
      <w:r>
        <w:t>Time revealed that both my father and his long time neighbour friend had significant post war trauma, early signs of which we had become accustomed to as children</w:t>
      </w:r>
      <w:r w:rsidR="00D70D00">
        <w:t xml:space="preserve"> and which were to  become major concerns to their wives</w:t>
      </w:r>
      <w:r>
        <w:t xml:space="preserve">.  </w:t>
      </w:r>
      <w:r w:rsidR="00D70D00">
        <w:t>This was likely to have been quite widespread, with many war service homes being built in the area and a busy RSL where my father, as welfare officer, played an important role in advocating for pensions for affected soldiers.  D</w:t>
      </w:r>
      <w:r>
        <w:t>espite facing financial and emotional battles, both couples were determined that they would own their own homes/s, that</w:t>
      </w:r>
      <w:r w:rsidR="00BF5912">
        <w:t xml:space="preserve"> their children would be educat</w:t>
      </w:r>
      <w:r>
        <w:t xml:space="preserve">ed and be enabled to achieve their dreams.  </w:t>
      </w:r>
    </w:p>
    <w:p w:rsidR="00D70D00" w:rsidRDefault="003E2802">
      <w:r>
        <w:t xml:space="preserve">This </w:t>
      </w:r>
      <w:r w:rsidR="00D70D00">
        <w:t xml:space="preserve">then </w:t>
      </w:r>
      <w:r>
        <w:t xml:space="preserve">was their </w:t>
      </w:r>
      <w:r w:rsidR="00D70D00">
        <w:t xml:space="preserve">and my </w:t>
      </w:r>
      <w:r>
        <w:t xml:space="preserve">link to the decades long waves of migrants, refugees and students who have settled in Clayton, for a time at least – finding a place of their own where they could achieve some peace; bring up and educate their children, then set their children free. </w:t>
      </w:r>
      <w:r w:rsidR="00BF5912">
        <w:t xml:space="preserve"> Never </w:t>
      </w:r>
      <w:r w:rsidR="00D70D00">
        <w:t xml:space="preserve">(at least until recently) </w:t>
      </w:r>
      <w:r w:rsidR="00BF5912">
        <w:t>a place of expensive hous</w:t>
      </w:r>
      <w:r w:rsidR="00D70D00">
        <w:t>ing, or even of marked inequa</w:t>
      </w:r>
      <w:r>
        <w:t xml:space="preserve">lity, it has been a </w:t>
      </w:r>
      <w:r w:rsidR="00D70D00">
        <w:t xml:space="preserve">largely </w:t>
      </w:r>
      <w:r>
        <w:t>working class suburb, a place of transition for sometimes troubled yet almost always hardworking people with a vision of a better life for th</w:t>
      </w:r>
      <w:r w:rsidR="00D70D00">
        <w:t xml:space="preserve">emselves and their children.  </w:t>
      </w:r>
    </w:p>
    <w:p w:rsidR="00D70D00" w:rsidRDefault="00D70D00">
      <w:r>
        <w:t xml:space="preserve">Some weeks later I feel much more at peace about having grown up in Clayton.  I see it now as </w:t>
      </w:r>
      <w:r w:rsidR="003E2802">
        <w:t xml:space="preserve">a place of recovery; </w:t>
      </w:r>
      <w:r w:rsidR="00BF5912">
        <w:t xml:space="preserve"> </w:t>
      </w:r>
      <w:r w:rsidR="003E2802">
        <w:t>a place for working people; a place for people of different cultur</w:t>
      </w:r>
      <w:r>
        <w:t>es and a place of learning</w:t>
      </w:r>
      <w:r w:rsidR="003E2802">
        <w:t xml:space="preserve">.  </w:t>
      </w:r>
      <w:r>
        <w:t xml:space="preserve">A </w:t>
      </w:r>
      <w:r w:rsidR="003E2802">
        <w:t xml:space="preserve">place for me to value and celebrate, a place not to be denied.   </w:t>
      </w:r>
    </w:p>
    <w:p w:rsidR="00D70D00" w:rsidRDefault="00D70D00">
      <w:r>
        <w:t>983 words or so…</w:t>
      </w:r>
    </w:p>
    <w:p w:rsidR="00D70D00" w:rsidRDefault="00D70D00">
      <w:hyperlink r:id="rId5" w:history="1">
        <w:r w:rsidRPr="00D70D00">
          <w:rPr>
            <w:rStyle w:val="Hyperlink"/>
          </w:rPr>
          <w:t>Web address re Clayton Road and the Level Crossings Removal Project</w:t>
        </w:r>
      </w:hyperlink>
      <w:r>
        <w:t xml:space="preserve"> </w:t>
      </w:r>
    </w:p>
    <w:sectPr w:rsidR="00D70D00" w:rsidSect="00D70D00">
      <w:pgSz w:w="11906" w:h="16838"/>
      <w:pgMar w:top="1440" w:right="2030" w:bottom="1440" w:left="20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C8"/>
    <w:rsid w:val="001101A7"/>
    <w:rsid w:val="003E2802"/>
    <w:rsid w:val="007E1E43"/>
    <w:rsid w:val="009678C8"/>
    <w:rsid w:val="00AA0DA3"/>
    <w:rsid w:val="00B82850"/>
    <w:rsid w:val="00BF5912"/>
    <w:rsid w:val="00D70D00"/>
    <w:rsid w:val="00EF3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43"/>
  </w:style>
  <w:style w:type="paragraph" w:styleId="Heading2">
    <w:name w:val="heading 2"/>
    <w:basedOn w:val="Normal"/>
    <w:next w:val="Normal"/>
    <w:link w:val="Heading2Char"/>
    <w:uiPriority w:val="9"/>
    <w:unhideWhenUsed/>
    <w:qFormat/>
    <w:rsid w:val="007E1E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E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E43"/>
    <w:rPr>
      <w:rFonts w:asciiTheme="majorHAnsi" w:eastAsiaTheme="majorEastAsia" w:hAnsiTheme="majorHAnsi" w:cstheme="majorBidi"/>
      <w:b/>
      <w:bCs/>
      <w:color w:val="4F81BD" w:themeColor="accent1"/>
    </w:rPr>
  </w:style>
  <w:style w:type="paragraph" w:styleId="NoSpacing">
    <w:name w:val="No Spacing"/>
    <w:uiPriority w:val="1"/>
    <w:qFormat/>
    <w:rsid w:val="007E1E43"/>
    <w:pPr>
      <w:spacing w:after="0" w:line="240" w:lineRule="auto"/>
    </w:pPr>
    <w:rPr>
      <w:b/>
      <w:sz w:val="26"/>
    </w:rPr>
  </w:style>
  <w:style w:type="character" w:styleId="Hyperlink">
    <w:name w:val="Hyperlink"/>
    <w:basedOn w:val="DefaultParagraphFont"/>
    <w:uiPriority w:val="99"/>
    <w:unhideWhenUsed/>
    <w:rsid w:val="00D70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43"/>
  </w:style>
  <w:style w:type="paragraph" w:styleId="Heading2">
    <w:name w:val="heading 2"/>
    <w:basedOn w:val="Normal"/>
    <w:next w:val="Normal"/>
    <w:link w:val="Heading2Char"/>
    <w:uiPriority w:val="9"/>
    <w:unhideWhenUsed/>
    <w:qFormat/>
    <w:rsid w:val="007E1E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E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E43"/>
    <w:rPr>
      <w:rFonts w:asciiTheme="majorHAnsi" w:eastAsiaTheme="majorEastAsia" w:hAnsiTheme="majorHAnsi" w:cstheme="majorBidi"/>
      <w:b/>
      <w:bCs/>
      <w:color w:val="4F81BD" w:themeColor="accent1"/>
    </w:rPr>
  </w:style>
  <w:style w:type="paragraph" w:styleId="NoSpacing">
    <w:name w:val="No Spacing"/>
    <w:uiPriority w:val="1"/>
    <w:qFormat/>
    <w:rsid w:val="007E1E43"/>
    <w:pPr>
      <w:spacing w:after="0" w:line="240" w:lineRule="auto"/>
    </w:pPr>
    <w:rPr>
      <w:b/>
      <w:sz w:val="26"/>
    </w:rPr>
  </w:style>
  <w:style w:type="character" w:styleId="Hyperlink">
    <w:name w:val="Hyperlink"/>
    <w:basedOn w:val="DefaultParagraphFont"/>
    <w:uiPriority w:val="99"/>
    <w:unhideWhenUsed/>
    <w:rsid w:val="00D70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velcrossings.vic.gov.au/__data/assets/pdf_file/0004/34645/What-weve-heard-so-far-Clayton-Rd-and-Centre-R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5268</Characters>
  <Application>Microsoft Office Word</Application>
  <DocSecurity>0</DocSecurity>
  <Lines>71</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2</cp:revision>
  <cp:lastPrinted>2016-02-14T21:08:00Z</cp:lastPrinted>
  <dcterms:created xsi:type="dcterms:W3CDTF">2016-02-14T21:15:00Z</dcterms:created>
  <dcterms:modified xsi:type="dcterms:W3CDTF">2016-02-14T21:15:00Z</dcterms:modified>
</cp:coreProperties>
</file>