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DB" w:rsidRDefault="00790DB5">
      <w:pPr>
        <w:rPr>
          <w:b/>
          <w:color w:val="FF0000"/>
          <w:sz w:val="44"/>
          <w:szCs w:val="44"/>
        </w:rPr>
      </w:pPr>
      <w:r w:rsidRPr="009F16DB">
        <w:rPr>
          <w:b/>
          <w:color w:val="FF0000"/>
          <w:sz w:val="44"/>
          <w:szCs w:val="44"/>
        </w:rPr>
        <w:t>Politics and Current Affairs.</w:t>
      </w:r>
    </w:p>
    <w:p w:rsidR="009F16DB" w:rsidRPr="009F16DB" w:rsidRDefault="009F16DB">
      <w:pPr>
        <w:rPr>
          <w:b/>
          <w:color w:val="FF0000"/>
          <w:sz w:val="16"/>
          <w:szCs w:val="16"/>
        </w:rPr>
      </w:pPr>
    </w:p>
    <w:p w:rsidR="00EC40C3" w:rsidRDefault="009F16DB" w:rsidP="009F16DB">
      <w:pPr>
        <w:jc w:val="center"/>
        <w:rPr>
          <w:color w:val="FF0000"/>
          <w:sz w:val="44"/>
          <w:szCs w:val="44"/>
        </w:rPr>
      </w:pPr>
      <w:r>
        <w:rPr>
          <w:noProof/>
          <w:color w:val="FF0000"/>
          <w:sz w:val="44"/>
          <w:szCs w:val="44"/>
          <w:lang w:eastAsia="en-AU"/>
        </w:rPr>
        <w:drawing>
          <wp:inline distT="0" distB="0" distL="0" distR="0" wp14:anchorId="312BA502" wp14:editId="72661265">
            <wp:extent cx="5133975" cy="6069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cs 15_1 The Monthly Cartoon c4d.jpg"/>
                    <pic:cNvPicPr/>
                  </pic:nvPicPr>
                  <pic:blipFill>
                    <a:blip r:embed="rId5">
                      <a:extLst>
                        <a:ext uri="{28A0092B-C50C-407E-A947-70E740481C1C}">
                          <a14:useLocalDpi xmlns:a14="http://schemas.microsoft.com/office/drawing/2010/main" val="0"/>
                        </a:ext>
                      </a:extLst>
                    </a:blip>
                    <a:stretch>
                      <a:fillRect/>
                    </a:stretch>
                  </pic:blipFill>
                  <pic:spPr>
                    <a:xfrm>
                      <a:off x="0" y="0"/>
                      <a:ext cx="5136803" cy="6073201"/>
                    </a:xfrm>
                    <a:prstGeom prst="rect">
                      <a:avLst/>
                    </a:prstGeom>
                  </pic:spPr>
                </pic:pic>
              </a:graphicData>
            </a:graphic>
          </wp:inline>
        </w:drawing>
      </w:r>
    </w:p>
    <w:p w:rsidR="000B4F39" w:rsidRDefault="00660529" w:rsidP="000B4F39">
      <w:pPr>
        <w:spacing w:after="240"/>
        <w:rPr>
          <w:sz w:val="28"/>
          <w:szCs w:val="28"/>
        </w:rPr>
      </w:pPr>
      <w:r>
        <w:rPr>
          <w:sz w:val="28"/>
          <w:szCs w:val="28"/>
        </w:rPr>
        <w:t>One of my favourite illustrati</w:t>
      </w:r>
      <w:r w:rsidR="00EC40C3">
        <w:rPr>
          <w:sz w:val="28"/>
          <w:szCs w:val="28"/>
        </w:rPr>
        <w:t>ons from 2014 was the Monthly’s portrayal of the Abbot Government as a club for old conservative white me</w:t>
      </w:r>
      <w:r w:rsidR="000B4F39">
        <w:rPr>
          <w:sz w:val="28"/>
          <w:szCs w:val="28"/>
        </w:rPr>
        <w:t>n.</w:t>
      </w:r>
    </w:p>
    <w:p w:rsidR="00EC40C3" w:rsidRDefault="000B4F39" w:rsidP="000B4F39">
      <w:pPr>
        <w:spacing w:after="240"/>
        <w:rPr>
          <w:sz w:val="28"/>
          <w:szCs w:val="28"/>
        </w:rPr>
      </w:pPr>
      <w:r>
        <w:rPr>
          <w:sz w:val="28"/>
          <w:szCs w:val="28"/>
        </w:rPr>
        <w:t>T</w:t>
      </w:r>
      <w:r w:rsidR="00EC40C3">
        <w:rPr>
          <w:sz w:val="28"/>
          <w:szCs w:val="28"/>
        </w:rPr>
        <w:t xml:space="preserve">he Monthly (available at the Benalla Library) is a good source of current affairs material. I strongly suggest you obtain a copy of the August 2014 edition that tackled the issue of the supermarket duopoly and how suppliers are squeezed and competition stifled. </w:t>
      </w:r>
    </w:p>
    <w:p w:rsidR="00F01461" w:rsidRDefault="00F01461">
      <w:pPr>
        <w:rPr>
          <w:sz w:val="28"/>
          <w:szCs w:val="28"/>
        </w:rPr>
      </w:pPr>
    </w:p>
    <w:p w:rsidR="00F01461" w:rsidRDefault="00F01461">
      <w:pPr>
        <w:rPr>
          <w:sz w:val="28"/>
          <w:szCs w:val="28"/>
        </w:rPr>
      </w:pPr>
      <w:r>
        <w:rPr>
          <w:sz w:val="28"/>
          <w:szCs w:val="28"/>
        </w:rPr>
        <w:lastRenderedPageBreak/>
        <w:t xml:space="preserve">   </w:t>
      </w:r>
      <w:r w:rsidR="009F16DB">
        <w:rPr>
          <w:noProof/>
          <w:sz w:val="28"/>
          <w:szCs w:val="28"/>
          <w:lang w:eastAsia="en-AU"/>
        </w:rPr>
        <w:drawing>
          <wp:inline distT="0" distB="0" distL="0" distR="0">
            <wp:extent cx="5676900" cy="4241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cs 15_1 Spooner cartoon c4d.jpg"/>
                    <pic:cNvPicPr/>
                  </pic:nvPicPr>
                  <pic:blipFill>
                    <a:blip r:embed="rId6">
                      <a:extLst>
                        <a:ext uri="{28A0092B-C50C-407E-A947-70E740481C1C}">
                          <a14:useLocalDpi xmlns:a14="http://schemas.microsoft.com/office/drawing/2010/main" val="0"/>
                        </a:ext>
                      </a:extLst>
                    </a:blip>
                    <a:stretch>
                      <a:fillRect/>
                    </a:stretch>
                  </pic:blipFill>
                  <pic:spPr>
                    <a:xfrm>
                      <a:off x="0" y="0"/>
                      <a:ext cx="5674821" cy="4239491"/>
                    </a:xfrm>
                    <a:prstGeom prst="rect">
                      <a:avLst/>
                    </a:prstGeom>
                  </pic:spPr>
                </pic:pic>
              </a:graphicData>
            </a:graphic>
          </wp:inline>
        </w:drawing>
      </w:r>
    </w:p>
    <w:p w:rsidR="00032CF8" w:rsidRDefault="00032CF8">
      <w:pPr>
        <w:rPr>
          <w:sz w:val="28"/>
          <w:szCs w:val="28"/>
        </w:rPr>
      </w:pPr>
      <w:r>
        <w:rPr>
          <w:sz w:val="28"/>
          <w:szCs w:val="28"/>
        </w:rPr>
        <w:t xml:space="preserve">This Spooner cartoon was published in </w:t>
      </w:r>
      <w:r w:rsidR="00660529">
        <w:rPr>
          <w:sz w:val="28"/>
          <w:szCs w:val="28"/>
        </w:rPr>
        <w:t>the Age during the summer break.</w:t>
      </w:r>
      <w:r>
        <w:rPr>
          <w:sz w:val="28"/>
          <w:szCs w:val="28"/>
        </w:rPr>
        <w:t xml:space="preserve"> </w:t>
      </w:r>
      <w:r w:rsidR="000B4F39">
        <w:rPr>
          <w:sz w:val="28"/>
          <w:szCs w:val="28"/>
        </w:rPr>
        <w:t xml:space="preserve"> </w:t>
      </w:r>
      <w:r w:rsidR="00660529">
        <w:rPr>
          <w:sz w:val="28"/>
          <w:szCs w:val="28"/>
        </w:rPr>
        <w:t>I</w:t>
      </w:r>
      <w:r>
        <w:rPr>
          <w:sz w:val="28"/>
          <w:szCs w:val="28"/>
        </w:rPr>
        <w:t>t summed up the growing frustration with the Liberal leadership</w:t>
      </w:r>
      <w:r w:rsidR="00051017">
        <w:rPr>
          <w:sz w:val="28"/>
          <w:szCs w:val="28"/>
        </w:rPr>
        <w:t>;</w:t>
      </w:r>
      <w:r>
        <w:rPr>
          <w:sz w:val="28"/>
          <w:szCs w:val="28"/>
        </w:rPr>
        <w:t xml:space="preserve"> two weeks later there were leaks from the Government’s MPs giving vent to their frustration.</w:t>
      </w:r>
      <w:r w:rsidR="00187E8C">
        <w:rPr>
          <w:sz w:val="28"/>
          <w:szCs w:val="28"/>
        </w:rPr>
        <w:t xml:space="preserve"> </w:t>
      </w:r>
    </w:p>
    <w:p w:rsidR="00032CF8" w:rsidRDefault="00032CF8">
      <w:pPr>
        <w:rPr>
          <w:sz w:val="28"/>
          <w:szCs w:val="28"/>
        </w:rPr>
      </w:pPr>
    </w:p>
    <w:p w:rsidR="00032CF8" w:rsidRDefault="00051017" w:rsidP="000B4F39">
      <w:pPr>
        <w:spacing w:after="240"/>
        <w:rPr>
          <w:sz w:val="28"/>
          <w:szCs w:val="28"/>
        </w:rPr>
      </w:pPr>
      <w:r>
        <w:rPr>
          <w:sz w:val="28"/>
          <w:szCs w:val="28"/>
        </w:rPr>
        <w:t>Kaye Fallick</w:t>
      </w:r>
      <w:r w:rsidR="00032CF8">
        <w:rPr>
          <w:sz w:val="28"/>
          <w:szCs w:val="28"/>
        </w:rPr>
        <w:t xml:space="preserve"> wrote “Busting myths about baby boomer burdens” published by the Age in January.</w:t>
      </w:r>
    </w:p>
    <w:p w:rsidR="00F67073" w:rsidRDefault="00F67073" w:rsidP="000B4F39">
      <w:pPr>
        <w:spacing w:after="240"/>
        <w:rPr>
          <w:sz w:val="28"/>
          <w:szCs w:val="28"/>
        </w:rPr>
      </w:pPr>
      <w:r>
        <w:rPr>
          <w:sz w:val="28"/>
          <w:szCs w:val="28"/>
        </w:rPr>
        <w:t xml:space="preserve">Kaye claimed that the government was only focused on what older Australian take in the form of welfare, not on what they give back to society. </w:t>
      </w:r>
      <w:r w:rsidR="00CC2A2C">
        <w:rPr>
          <w:sz w:val="28"/>
          <w:szCs w:val="28"/>
        </w:rPr>
        <w:t>The article focused on her own mother’s contributions as an example of the hundreds of thousands of older Australians who contribute far more than they have ever received in social service pensions and suggested “we speak up to protect the meagre pension entitlements they so richly deserve.”</w:t>
      </w:r>
    </w:p>
    <w:p w:rsidR="00CC2A2C" w:rsidRDefault="00CC2A2C" w:rsidP="000B4F39">
      <w:pPr>
        <w:spacing w:after="240"/>
        <w:rPr>
          <w:sz w:val="28"/>
          <w:szCs w:val="28"/>
        </w:rPr>
      </w:pPr>
      <w:r>
        <w:rPr>
          <w:sz w:val="28"/>
          <w:szCs w:val="28"/>
        </w:rPr>
        <w:t xml:space="preserve"> M</w:t>
      </w:r>
      <w:r w:rsidR="00660529">
        <w:rPr>
          <w:sz w:val="28"/>
          <w:szCs w:val="28"/>
        </w:rPr>
        <w:t xml:space="preserve">att Davidson’s cartoon (below) </w:t>
      </w:r>
      <w:r>
        <w:rPr>
          <w:sz w:val="28"/>
          <w:szCs w:val="28"/>
        </w:rPr>
        <w:t>was a good interpretation of the article.</w:t>
      </w:r>
    </w:p>
    <w:p w:rsidR="00032CF8" w:rsidRDefault="00032CF8">
      <w:pPr>
        <w:rPr>
          <w:sz w:val="28"/>
          <w:szCs w:val="28"/>
        </w:rPr>
      </w:pPr>
    </w:p>
    <w:p w:rsidR="00032CF8" w:rsidRDefault="009F16DB" w:rsidP="009F16DB">
      <w:pPr>
        <w:jc w:val="center"/>
        <w:rPr>
          <w:sz w:val="28"/>
          <w:szCs w:val="28"/>
        </w:rPr>
      </w:pPr>
      <w:bookmarkStart w:id="0" w:name="_GoBack"/>
      <w:r>
        <w:rPr>
          <w:noProof/>
          <w:sz w:val="28"/>
          <w:szCs w:val="28"/>
          <w:lang w:eastAsia="en-AU"/>
        </w:rPr>
        <w:lastRenderedPageBreak/>
        <w:drawing>
          <wp:inline distT="0" distB="0" distL="0" distR="0">
            <wp:extent cx="4924425" cy="69171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cs 15_1 Davidson Cartoon re contrib older people c4d.jpg"/>
                    <pic:cNvPicPr/>
                  </pic:nvPicPr>
                  <pic:blipFill>
                    <a:blip r:embed="rId7">
                      <a:extLst>
                        <a:ext uri="{28A0092B-C50C-407E-A947-70E740481C1C}">
                          <a14:useLocalDpi xmlns:a14="http://schemas.microsoft.com/office/drawing/2010/main" val="0"/>
                        </a:ext>
                      </a:extLst>
                    </a:blip>
                    <a:stretch>
                      <a:fillRect/>
                    </a:stretch>
                  </pic:blipFill>
                  <pic:spPr>
                    <a:xfrm>
                      <a:off x="0" y="0"/>
                      <a:ext cx="4928744" cy="6923229"/>
                    </a:xfrm>
                    <a:prstGeom prst="rect">
                      <a:avLst/>
                    </a:prstGeom>
                  </pic:spPr>
                </pic:pic>
              </a:graphicData>
            </a:graphic>
          </wp:inline>
        </w:drawing>
      </w:r>
      <w:bookmarkEnd w:id="0"/>
    </w:p>
    <w:p w:rsidR="00CC2A2C" w:rsidRDefault="00CC2A2C">
      <w:pPr>
        <w:rPr>
          <w:sz w:val="28"/>
          <w:szCs w:val="28"/>
        </w:rPr>
      </w:pPr>
    </w:p>
    <w:p w:rsidR="00CC2A2C" w:rsidRDefault="00CC2A2C">
      <w:pPr>
        <w:rPr>
          <w:sz w:val="28"/>
          <w:szCs w:val="28"/>
        </w:rPr>
      </w:pPr>
      <w:r>
        <w:rPr>
          <w:sz w:val="28"/>
          <w:szCs w:val="28"/>
        </w:rPr>
        <w:t>U3A Politics 2015 is about to begin, I look for</w:t>
      </w:r>
      <w:r w:rsidR="00187E8C">
        <w:rPr>
          <w:sz w:val="28"/>
          <w:szCs w:val="28"/>
        </w:rPr>
        <w:t xml:space="preserve">ward to another year of </w:t>
      </w:r>
      <w:r>
        <w:rPr>
          <w:sz w:val="28"/>
          <w:szCs w:val="28"/>
        </w:rPr>
        <w:t>entertaining debate!</w:t>
      </w:r>
    </w:p>
    <w:p w:rsidR="00AE25F6" w:rsidRDefault="00AE25F6">
      <w:pPr>
        <w:rPr>
          <w:sz w:val="28"/>
          <w:szCs w:val="28"/>
        </w:rPr>
      </w:pPr>
    </w:p>
    <w:p w:rsidR="00CC2A2C" w:rsidRPr="00EC40C3" w:rsidRDefault="00CC2A2C">
      <w:pPr>
        <w:rPr>
          <w:sz w:val="28"/>
          <w:szCs w:val="28"/>
        </w:rPr>
      </w:pPr>
      <w:r>
        <w:rPr>
          <w:sz w:val="28"/>
          <w:szCs w:val="28"/>
        </w:rPr>
        <w:t>Terry Case.</w:t>
      </w:r>
    </w:p>
    <w:sectPr w:rsidR="00CC2A2C" w:rsidRPr="00EC40C3" w:rsidSect="001C0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90DB5"/>
    <w:rsid w:val="00032CF8"/>
    <w:rsid w:val="00051017"/>
    <w:rsid w:val="000B4F39"/>
    <w:rsid w:val="00187E8C"/>
    <w:rsid w:val="001C0FDC"/>
    <w:rsid w:val="00296C40"/>
    <w:rsid w:val="00396EF2"/>
    <w:rsid w:val="00660529"/>
    <w:rsid w:val="00790DB5"/>
    <w:rsid w:val="009F16DB"/>
    <w:rsid w:val="00AE25F6"/>
    <w:rsid w:val="00CC2A2C"/>
    <w:rsid w:val="00EC40C3"/>
    <w:rsid w:val="00F01461"/>
    <w:rsid w:val="00F67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CF8"/>
    <w:rPr>
      <w:color w:val="0563C1" w:themeColor="hyperlink"/>
      <w:u w:val="single"/>
    </w:rPr>
  </w:style>
  <w:style w:type="paragraph" w:styleId="BalloonText">
    <w:name w:val="Balloon Text"/>
    <w:basedOn w:val="Normal"/>
    <w:link w:val="BalloonTextChar"/>
    <w:uiPriority w:val="99"/>
    <w:semiHidden/>
    <w:unhideWhenUsed/>
    <w:rsid w:val="000B4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Bev</cp:lastModifiedBy>
  <cp:revision>3</cp:revision>
  <dcterms:created xsi:type="dcterms:W3CDTF">2015-02-04T11:08:00Z</dcterms:created>
  <dcterms:modified xsi:type="dcterms:W3CDTF">2015-02-04T11:16:00Z</dcterms:modified>
</cp:coreProperties>
</file>